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87018" w14:textId="77777777" w:rsidR="00D557E5" w:rsidRDefault="00D557E5" w:rsidP="00D557E5">
      <w:pPr>
        <w:jc w:val="center"/>
        <w:rPr>
          <w:b/>
          <w:bCs/>
          <w:u w:val="single"/>
        </w:rPr>
      </w:pPr>
    </w:p>
    <w:p w14:paraId="1052112C" w14:textId="108E2685" w:rsidR="00706876" w:rsidRDefault="00D557E5" w:rsidP="00D557E5">
      <w:pPr>
        <w:jc w:val="center"/>
        <w:rPr>
          <w:b/>
          <w:bCs/>
          <w:u w:val="single"/>
        </w:rPr>
      </w:pPr>
      <w:r>
        <w:rPr>
          <w:b/>
          <w:bCs/>
          <w:u w:val="single"/>
        </w:rPr>
        <w:t>Health &amp; Safety Policy Statement</w:t>
      </w:r>
    </w:p>
    <w:p w14:paraId="58812DE9" w14:textId="77777777" w:rsidR="00D557E5" w:rsidRDefault="00D557E5" w:rsidP="00D557E5">
      <w:pPr>
        <w:jc w:val="center"/>
        <w:rPr>
          <w:b/>
          <w:bCs/>
          <w:u w:val="single"/>
        </w:rPr>
      </w:pPr>
    </w:p>
    <w:p w14:paraId="02D4DD1A" w14:textId="393769D3" w:rsidR="00D557E5" w:rsidRDefault="00D557E5" w:rsidP="00D557E5">
      <w:pPr>
        <w:rPr>
          <w:b/>
        </w:rPr>
      </w:pPr>
      <w:r>
        <w:rPr>
          <w:b/>
        </w:rPr>
        <w:t>General</w:t>
      </w:r>
    </w:p>
    <w:p w14:paraId="3E4C1166" w14:textId="4A76DED5" w:rsidR="00D557E5" w:rsidRDefault="00D557E5" w:rsidP="00D557E5">
      <w:pPr>
        <w:rPr>
          <w:bCs/>
        </w:rPr>
      </w:pPr>
      <w:r>
        <w:rPr>
          <w:bCs/>
        </w:rPr>
        <w:t xml:space="preserve">The Solihull Riding Club Committee, have overall responsibility for health and safety and have appointed a Health &amp; Safety Advisor (Ryan Searle) to ensure that all the appropriate health and safety legislations are met. </w:t>
      </w:r>
      <w:r w:rsidR="00B64DA4">
        <w:rPr>
          <w:bCs/>
        </w:rPr>
        <w:t xml:space="preserve">A full health and safety management </w:t>
      </w:r>
      <w:r w:rsidR="00111EB4">
        <w:rPr>
          <w:bCs/>
        </w:rPr>
        <w:t>folder is available for viewing upon request.</w:t>
      </w:r>
    </w:p>
    <w:p w14:paraId="54E3F3DB" w14:textId="77777777" w:rsidR="00D557E5" w:rsidRDefault="00D557E5" w:rsidP="00D557E5">
      <w:pPr>
        <w:rPr>
          <w:bCs/>
        </w:rPr>
      </w:pPr>
    </w:p>
    <w:p w14:paraId="037B41F1" w14:textId="47FA662C" w:rsidR="00D557E5" w:rsidRDefault="00D557E5" w:rsidP="00D557E5">
      <w:pPr>
        <w:rPr>
          <w:b/>
        </w:rPr>
      </w:pPr>
      <w:r>
        <w:rPr>
          <w:b/>
        </w:rPr>
        <w:t>Officials/Employees</w:t>
      </w:r>
    </w:p>
    <w:p w14:paraId="4D80639E" w14:textId="67DBA504" w:rsidR="00D557E5" w:rsidRDefault="00D557E5" w:rsidP="00D557E5">
      <w:pPr>
        <w:rPr>
          <w:bCs/>
        </w:rPr>
      </w:pPr>
      <w:r>
        <w:rPr>
          <w:bCs/>
        </w:rPr>
        <w:t xml:space="preserve">Employees, Officials, Judges are briefed to conduct themselves so that they do not put themselves or anyone else at risk and to maintain control of the area around their location. Risk assessments are completed and impose controls that form part of competitions or day to day activities. </w:t>
      </w:r>
    </w:p>
    <w:p w14:paraId="3F0A2F22" w14:textId="77777777" w:rsidR="00D557E5" w:rsidRDefault="00D557E5" w:rsidP="00D557E5">
      <w:pPr>
        <w:rPr>
          <w:bCs/>
        </w:rPr>
      </w:pPr>
    </w:p>
    <w:p w14:paraId="2CA797F6" w14:textId="7E0635B1" w:rsidR="00D557E5" w:rsidRDefault="00D557E5" w:rsidP="00D557E5">
      <w:pPr>
        <w:rPr>
          <w:b/>
          <w:bCs/>
        </w:rPr>
      </w:pPr>
      <w:r>
        <w:rPr>
          <w:b/>
          <w:bCs/>
        </w:rPr>
        <w:t>External Hire of facilities</w:t>
      </w:r>
    </w:p>
    <w:p w14:paraId="4DF3DD62" w14:textId="77777777" w:rsidR="00D557E5" w:rsidRDefault="00D557E5" w:rsidP="00D557E5">
      <w:r>
        <w:t xml:space="preserve">External hire of Solihull Riding Club must provide insurance and risk assessments associated with their activities and </w:t>
      </w:r>
      <w:r>
        <w:rPr>
          <w:b/>
          <w:bCs/>
        </w:rPr>
        <w:t xml:space="preserve">must not </w:t>
      </w:r>
      <w:r>
        <w:t xml:space="preserve">assume the Solihull Riding Club health and safety risk assessments will provide details for their hire and/or activities. </w:t>
      </w:r>
    </w:p>
    <w:p w14:paraId="337B440B" w14:textId="2BB80711" w:rsidR="00D557E5" w:rsidRDefault="00D557E5" w:rsidP="00D557E5">
      <w:r>
        <w:t xml:space="preserve">Sporting Regulation Bodies hiring Solihull Riding Club, must provide a named Health &amp; Safety Advisor. </w:t>
      </w:r>
    </w:p>
    <w:p w14:paraId="2D385DAA" w14:textId="77777777" w:rsidR="00D557E5" w:rsidRDefault="00D557E5" w:rsidP="00D557E5"/>
    <w:p w14:paraId="2458444A" w14:textId="4817F9F0" w:rsidR="00D557E5" w:rsidRDefault="00D557E5" w:rsidP="00D557E5">
      <w:pPr>
        <w:rPr>
          <w:b/>
          <w:bCs/>
        </w:rPr>
      </w:pPr>
      <w:r>
        <w:rPr>
          <w:b/>
          <w:bCs/>
        </w:rPr>
        <w:t>Spectators</w:t>
      </w:r>
    </w:p>
    <w:p w14:paraId="50014602" w14:textId="7156231E" w:rsidR="00D557E5" w:rsidRDefault="00D557E5" w:rsidP="00D557E5">
      <w:r>
        <w:t xml:space="preserve">All reasonable and practical steps have been taken to ensure the health, safety, and welfare of those attending Solihull Riding Club. </w:t>
      </w:r>
    </w:p>
    <w:p w14:paraId="2FDE51D2" w14:textId="77777777" w:rsidR="00D557E5" w:rsidRDefault="00D557E5" w:rsidP="00D557E5"/>
    <w:p w14:paraId="35811D5A" w14:textId="29DABDCD" w:rsidR="00D557E5" w:rsidRDefault="00D81502" w:rsidP="00D557E5">
      <w:pPr>
        <w:rPr>
          <w:b/>
          <w:bCs/>
        </w:rPr>
      </w:pPr>
      <w:r>
        <w:rPr>
          <w:b/>
          <w:bCs/>
        </w:rPr>
        <w:t>All Riders</w:t>
      </w:r>
    </w:p>
    <w:p w14:paraId="0EAC6112" w14:textId="563ED1A3" w:rsidR="00D557E5" w:rsidRDefault="00D557E5" w:rsidP="00D557E5">
      <w:r>
        <w:t>Competitors are requir</w:t>
      </w:r>
      <w:r w:rsidR="002F0D35">
        <w:t>ed</w:t>
      </w:r>
      <w:r>
        <w:t xml:space="preserve"> to conduct themselves and retain control of their horses so that they do not put themselves or anyone else at risk. </w:t>
      </w:r>
    </w:p>
    <w:p w14:paraId="2FBD588E" w14:textId="77777777" w:rsidR="00D557E5" w:rsidRDefault="00D557E5" w:rsidP="00D557E5"/>
    <w:p w14:paraId="7472E31F" w14:textId="23D6CA05" w:rsidR="00D557E5" w:rsidRDefault="00D557E5" w:rsidP="00D557E5">
      <w:pPr>
        <w:rPr>
          <w:b/>
          <w:bCs/>
        </w:rPr>
      </w:pPr>
      <w:r>
        <w:rPr>
          <w:b/>
          <w:bCs/>
        </w:rPr>
        <w:t>Contractors</w:t>
      </w:r>
    </w:p>
    <w:p w14:paraId="5C128190" w14:textId="0DABED7A" w:rsidR="00D557E5" w:rsidRDefault="00D557E5" w:rsidP="00D557E5">
      <w:r>
        <w:t xml:space="preserve">Contractors working at Solihull Riding Club are required to observe best working practices, complying with all health and safety legislation relevant to their business and must take all reasonable and practical steps to safeguard the health and safety of their employees and any other person attending Solihull Riding Club. </w:t>
      </w:r>
    </w:p>
    <w:p w14:paraId="09AABE8C" w14:textId="77777777" w:rsidR="00D557E5" w:rsidRDefault="00D557E5" w:rsidP="00D557E5"/>
    <w:p w14:paraId="46E3089D" w14:textId="5531BB65" w:rsidR="00D557E5" w:rsidRDefault="00D557E5" w:rsidP="00D557E5">
      <w:pPr>
        <w:rPr>
          <w:b/>
          <w:bCs/>
        </w:rPr>
      </w:pPr>
      <w:r>
        <w:rPr>
          <w:b/>
          <w:bCs/>
        </w:rPr>
        <w:t>Smoking</w:t>
      </w:r>
    </w:p>
    <w:p w14:paraId="3D77FEF0" w14:textId="015E055B" w:rsidR="00D557E5" w:rsidRDefault="00D557E5" w:rsidP="00D557E5">
      <w:r>
        <w:t xml:space="preserve">Smoking/vaping must not be conducted within the buildings of Solihull Riding Club, and such activity must be conducted at designated areas as stated by the management of Solihull Riding Club. </w:t>
      </w:r>
    </w:p>
    <w:p w14:paraId="115602D6" w14:textId="77777777" w:rsidR="00D557E5" w:rsidRDefault="00D557E5" w:rsidP="00D557E5"/>
    <w:p w14:paraId="3CA7A5C6" w14:textId="17395F5D" w:rsidR="00D557E5" w:rsidRDefault="00D557E5" w:rsidP="00D557E5">
      <w:pPr>
        <w:rPr>
          <w:b/>
          <w:bCs/>
        </w:rPr>
      </w:pPr>
      <w:r>
        <w:rPr>
          <w:b/>
          <w:bCs/>
        </w:rPr>
        <w:t>Disclaimer of Liability</w:t>
      </w:r>
    </w:p>
    <w:p w14:paraId="2787EFBC" w14:textId="0611DF4E" w:rsidR="00D557E5" w:rsidRPr="00D557E5" w:rsidRDefault="00D557E5" w:rsidP="00D557E5">
      <w:r>
        <w:t>Save for personal injury or death caused by the negligence of Solihull Riding Club</w:t>
      </w:r>
      <w:r w:rsidR="00596E0F">
        <w:t>, t</w:t>
      </w:r>
      <w:r>
        <w:t xml:space="preserve">he committee or employees do not accept any liability for any accident, loss, damage, injury or illness to horses, owners, riders, spectators, land or any other person or property whatsoever. </w:t>
      </w:r>
    </w:p>
    <w:p w14:paraId="2BCD17B2" w14:textId="77777777" w:rsidR="00D557E5" w:rsidRDefault="00D557E5" w:rsidP="00D557E5"/>
    <w:p w14:paraId="244B7673" w14:textId="77777777" w:rsidR="00576B49" w:rsidRDefault="00596E0F" w:rsidP="00D557E5">
      <w:pPr>
        <w:rPr>
          <w:b/>
          <w:bCs/>
        </w:rPr>
      </w:pPr>
      <w:r>
        <w:rPr>
          <w:b/>
          <w:bCs/>
        </w:rPr>
        <w:t>Health &amp; Safety Centre Representative</w:t>
      </w:r>
    </w:p>
    <w:p w14:paraId="2A09B788" w14:textId="77777777" w:rsidR="00576B49" w:rsidRDefault="00596E0F" w:rsidP="00D557E5">
      <w:r>
        <w:t>Ryan Searle</w:t>
      </w:r>
      <w:r w:rsidR="00576B49">
        <w:t xml:space="preserve"> </w:t>
      </w:r>
    </w:p>
    <w:p w14:paraId="4D39A558" w14:textId="18BB0230" w:rsidR="00D557E5" w:rsidRPr="00576B49" w:rsidRDefault="00576B49" w:rsidP="00D557E5">
      <w:pPr>
        <w:rPr>
          <w:i/>
          <w:iCs/>
        </w:rPr>
      </w:pPr>
      <w:r w:rsidRPr="00576B49">
        <w:rPr>
          <w:i/>
          <w:iCs/>
        </w:rPr>
        <w:t>British Riding Club National Safety Officer</w:t>
      </w:r>
    </w:p>
    <w:p w14:paraId="0E71106D" w14:textId="77777777" w:rsidR="00D557E5" w:rsidRDefault="00D557E5" w:rsidP="00D557E5"/>
    <w:p w14:paraId="03314375" w14:textId="77777777" w:rsidR="00D557E5" w:rsidRPr="00D557E5" w:rsidRDefault="00D557E5" w:rsidP="00D557E5"/>
    <w:sectPr w:rsidR="00D557E5" w:rsidRPr="00D557E5" w:rsidSect="00CB48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7E5"/>
    <w:rsid w:val="000D5E94"/>
    <w:rsid w:val="00111EB4"/>
    <w:rsid w:val="001A1A3D"/>
    <w:rsid w:val="002F0D35"/>
    <w:rsid w:val="0048014B"/>
    <w:rsid w:val="004D507E"/>
    <w:rsid w:val="00576B49"/>
    <w:rsid w:val="00596E0F"/>
    <w:rsid w:val="005B0995"/>
    <w:rsid w:val="00706876"/>
    <w:rsid w:val="00A77B7D"/>
    <w:rsid w:val="00B64DA4"/>
    <w:rsid w:val="00CB487B"/>
    <w:rsid w:val="00CF6C07"/>
    <w:rsid w:val="00D557E5"/>
    <w:rsid w:val="00D81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1B56D5"/>
  <w15:chartTrackingRefBased/>
  <w15:docId w15:val="{D5FD8C50-D0C9-834D-88B4-A9F2B348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57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57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57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57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57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57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57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57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57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7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57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57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57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57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57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57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57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57E5"/>
    <w:rPr>
      <w:rFonts w:eastAsiaTheme="majorEastAsia" w:cstheme="majorBidi"/>
      <w:color w:val="272727" w:themeColor="text1" w:themeTint="D8"/>
    </w:rPr>
  </w:style>
  <w:style w:type="paragraph" w:styleId="Title">
    <w:name w:val="Title"/>
    <w:basedOn w:val="Normal"/>
    <w:next w:val="Normal"/>
    <w:link w:val="TitleChar"/>
    <w:uiPriority w:val="10"/>
    <w:qFormat/>
    <w:rsid w:val="00D557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57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57E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57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57E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557E5"/>
    <w:rPr>
      <w:i/>
      <w:iCs/>
      <w:color w:val="404040" w:themeColor="text1" w:themeTint="BF"/>
    </w:rPr>
  </w:style>
  <w:style w:type="paragraph" w:styleId="ListParagraph">
    <w:name w:val="List Paragraph"/>
    <w:basedOn w:val="Normal"/>
    <w:uiPriority w:val="34"/>
    <w:qFormat/>
    <w:rsid w:val="00D557E5"/>
    <w:pPr>
      <w:ind w:left="720"/>
      <w:contextualSpacing/>
    </w:pPr>
  </w:style>
  <w:style w:type="character" w:styleId="IntenseEmphasis">
    <w:name w:val="Intense Emphasis"/>
    <w:basedOn w:val="DefaultParagraphFont"/>
    <w:uiPriority w:val="21"/>
    <w:qFormat/>
    <w:rsid w:val="00D557E5"/>
    <w:rPr>
      <w:i/>
      <w:iCs/>
      <w:color w:val="0F4761" w:themeColor="accent1" w:themeShade="BF"/>
    </w:rPr>
  </w:style>
  <w:style w:type="paragraph" w:styleId="IntenseQuote">
    <w:name w:val="Intense Quote"/>
    <w:basedOn w:val="Normal"/>
    <w:next w:val="Normal"/>
    <w:link w:val="IntenseQuoteChar"/>
    <w:uiPriority w:val="30"/>
    <w:qFormat/>
    <w:rsid w:val="00D557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57E5"/>
    <w:rPr>
      <w:i/>
      <w:iCs/>
      <w:color w:val="0F4761" w:themeColor="accent1" w:themeShade="BF"/>
    </w:rPr>
  </w:style>
  <w:style w:type="character" w:styleId="IntenseReference">
    <w:name w:val="Intense Reference"/>
    <w:basedOn w:val="DefaultParagraphFont"/>
    <w:uiPriority w:val="32"/>
    <w:qFormat/>
    <w:rsid w:val="00D557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Searle</dc:creator>
  <cp:keywords/>
  <dc:description/>
  <cp:lastModifiedBy>Ryan Searle</cp:lastModifiedBy>
  <cp:revision>2</cp:revision>
  <dcterms:created xsi:type="dcterms:W3CDTF">2024-11-07T11:04:00Z</dcterms:created>
  <dcterms:modified xsi:type="dcterms:W3CDTF">2024-11-07T11:04:00Z</dcterms:modified>
</cp:coreProperties>
</file>